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Solomiya Eom</w:t>
      </w:r>
    </w:p>
    <w:p>
      <w:r>
        <w:rPr>
          <w:i/>
        </w:rPr>
        <w:t>Customer Service Professional</w:t>
      </w:r>
    </w:p>
    <w:p>
      <w:r>
        <w:rPr>
          <w:sz w:val="18"/>
        </w:rPr>
        <w:t>Fort Lauderdale · Florida · US</w:t>
      </w:r>
    </w:p>
    <w:p>
      <w:r>
        <w:rPr>
          <w:sz w:val="18"/>
        </w:rPr>
        <w:t>solomiya.eom@gmail.com | (954) 555-1820 | https://linkedin.com/in/solomiyaeom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Friendly, organized customer service professional with 9+ years of progressive experience in high-volume retail, hospitality, and office environments. Adept at responding to client needs, managing sensitive information, supporting sales teams, and facilitating day-to-day operations. Experienced in working alongside licensed professionals in regulated settings, with a strong track record for reliability, attention to detail, and developing client relationships. Currently pursuing Florida Life and Health Insurance License to advance career in insurance benefits administration.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Customer Service Representative at Sunrise Medical Supply</w:t>
      </w:r>
    </w:p>
    <w:p>
      <w:r>
        <w:rPr>
          <w:sz w:val="18"/>
        </w:rPr>
        <w:t>01 Apr 2021 – Present</w:t>
      </w:r>
    </w:p>
    <w:p>
      <w:r>
        <w:t>Serve as the first point of contact for incoming client calls and walk-ins, providing guidance on medical supply products, insurance eligibility basics, and processing routine documentation.</w:t>
      </w:r>
    </w:p>
    <w:p>
      <w:pPr>
        <w:pStyle w:val="ListBullet"/>
        <w:spacing w:after="40"/>
      </w:pPr>
      <w:r>
        <w:t>Serve as the first point of contact for incoming client calls and walk-ins, providing guidance on medical supply products, insurance eligibility basics, and processing routine documentation.</w:t>
      </w:r>
    </w:p>
    <w:p>
      <w:pPr>
        <w:pStyle w:val="ListBullet"/>
        <w:spacing w:after="40"/>
      </w:pPr>
      <w:r>
        <w:t>Regularly coordinate with in-house licensed agents ensuring accurate relay of information for customer insurance questions; manage appointment booking for insurance consultations.</w:t>
      </w:r>
    </w:p>
    <w:p>
      <w:pPr>
        <w:pStyle w:val="ListBullet"/>
        <w:spacing w:after="40"/>
      </w:pPr>
      <w:r>
        <w:t>Prepare and verify client intake forms, supporting correct data transfer into company system; maintain sensitive client files in compliance with company privacy standards.</w:t>
      </w:r>
    </w:p>
    <w:p>
      <w:pPr>
        <w:pStyle w:val="ListBullet"/>
        <w:spacing w:after="40"/>
      </w:pPr>
      <w:r>
        <w:t>Assisted with bi-annual enrollment awareness campaigns, creating handouts and simple PowerPoint presentations to educate customers about Medicare Open Enrollment with direction from managers.</w:t>
      </w:r>
    </w:p>
    <w:p>
      <w:pPr>
        <w:pStyle w:val="ListBullet"/>
        <w:spacing w:after="40"/>
      </w:pPr>
      <w:r>
        <w:t>Resolved an average of 45 customer inquiries per week, achieving a customer satisfaction feedback rate of over 90%.</w:t>
      </w:r>
    </w:p>
    <w:p>
      <w:pPr>
        <w:pStyle w:val="Heading3"/>
      </w:pPr>
      <w:r>
        <w:rPr>
          <w:sz w:val="22"/>
        </w:rPr>
        <w:t>Client Services Associate at Coastal MarketPlace</w:t>
      </w:r>
    </w:p>
    <w:p>
      <w:r>
        <w:rPr>
          <w:sz w:val="18"/>
        </w:rPr>
        <w:t>01 Aug 2016 – 01 Feb 2021</w:t>
      </w:r>
    </w:p>
    <w:p>
      <w:r>
        <w:t>Supported day-to-day front office operations, including greeting customers, scheduling appointments for the health clinic, processing payments, and reconciling end-of-day accounts.</w:t>
      </w:r>
    </w:p>
    <w:p>
      <w:pPr>
        <w:pStyle w:val="ListBullet"/>
        <w:spacing w:after="40"/>
      </w:pPr>
      <w:r>
        <w:t>Supported day-to-day front office operations, including greeting customers, scheduling appointments for the health clinic, processing payments, and reconciling end-of-day accounts.</w:t>
      </w:r>
    </w:p>
    <w:p>
      <w:pPr>
        <w:pStyle w:val="ListBullet"/>
        <w:spacing w:after="40"/>
      </w:pPr>
      <w:r>
        <w:t>Responded to basic health benefit inquiries, referring complex insurance questions to licensed providers.</w:t>
      </w:r>
    </w:p>
    <w:p>
      <w:pPr>
        <w:pStyle w:val="ListBullet"/>
        <w:spacing w:after="40"/>
      </w:pPr>
      <w:r>
        <w:t>Managed clinic and retail communications, assisting in the distribution of benefit information fliers and enrolling customers in loyalty rewards programs.</w:t>
      </w:r>
    </w:p>
    <w:p>
      <w:pPr>
        <w:pStyle w:val="ListBullet"/>
        <w:spacing w:after="40"/>
      </w:pPr>
      <w:r>
        <w:t>Developed positive relationships with repeat customers, assisting with follow-up calls regarding service satisfaction and upcoming appointments.</w:t>
      </w:r>
    </w:p>
    <w:p>
      <w:pPr>
        <w:pStyle w:val="ListBullet"/>
        <w:spacing w:after="40"/>
      </w:pPr>
      <w:r>
        <w:t>Helped coordinate small promotional events and in-store health information sessions under supervision.</w:t>
      </w:r>
    </w:p>
    <w:p>
      <w:pPr>
        <w:pStyle w:val="Heading3"/>
      </w:pPr>
      <w:r>
        <w:rPr>
          <w:sz w:val="22"/>
        </w:rPr>
        <w:t>Administrative Assistant at Evergreen Title &amp; Notary</w:t>
      </w:r>
    </w:p>
    <w:p>
      <w:r>
        <w:rPr>
          <w:sz w:val="18"/>
        </w:rPr>
        <w:t>01 Mar 2013 – 01 Jun 2016</w:t>
      </w:r>
    </w:p>
    <w:p>
      <w:r>
        <w:t>Provided office support to notaries and title agents by managing client files, data entry, and processing basic insurance-related forms.</w:t>
      </w:r>
    </w:p>
    <w:p>
      <w:pPr>
        <w:pStyle w:val="ListBullet"/>
        <w:spacing w:after="40"/>
      </w:pPr>
      <w:r>
        <w:t>Provided office support to notaries and title agents by managing client files, data entry, and processing basic insurance-related forms.</w:t>
      </w:r>
    </w:p>
    <w:p>
      <w:pPr>
        <w:pStyle w:val="ListBullet"/>
        <w:spacing w:after="40"/>
      </w:pPr>
      <w:r>
        <w:t>Drafted and edited client correspondence, document summaries, and appointment confirmations.</w:t>
      </w:r>
    </w:p>
    <w:p>
      <w:pPr>
        <w:pStyle w:val="ListBullet"/>
        <w:spacing w:after="40"/>
      </w:pPr>
      <w:r>
        <w:t>Maintained document storage and filing systems, safeguarding sensitive information.</w:t>
      </w:r>
    </w:p>
    <w:p>
      <w:pPr>
        <w:pStyle w:val="ListBullet"/>
        <w:spacing w:after="40"/>
      </w:pPr>
      <w:r>
        <w:t>Assisted with project-based tasks, including organizing team meetings and tracking vendor contacts.</w:t>
      </w:r>
    </w:p>
    <w:p>
      <w:pPr>
        <w:pStyle w:val="Heading3"/>
      </w:pPr>
      <w:r>
        <w:rPr>
          <w:sz w:val="22"/>
        </w:rPr>
        <w:t>Front Desk Associate at Ocean Breeze Inn</w:t>
      </w:r>
    </w:p>
    <w:p>
      <w:r>
        <w:rPr>
          <w:sz w:val="18"/>
        </w:rPr>
        <w:t>01 Oct 2009 – 01 Feb 2013</w:t>
      </w:r>
    </w:p>
    <w:p>
      <w:r>
        <w:t>Delivered front-desk service in a busy hospitality environment, answering guest inquiries, managing reservations, and handling payment transactions.</w:t>
      </w:r>
    </w:p>
    <w:p>
      <w:pPr>
        <w:pStyle w:val="ListBullet"/>
        <w:spacing w:after="40"/>
      </w:pPr>
      <w:r>
        <w:t>Delivered front-desk service in a busy hospitality environment, answering guest inquiries, managing reservations, and handling payment transactions.</w:t>
      </w:r>
    </w:p>
    <w:p>
      <w:pPr>
        <w:pStyle w:val="ListBullet"/>
        <w:spacing w:after="40"/>
      </w:pPr>
      <w:r>
        <w:t>Coordinated with housekeeping and maintenance, resolving guest concerns efficiently.</w:t>
      </w:r>
    </w:p>
    <w:p>
      <w:pPr>
        <w:pStyle w:val="ListBullet"/>
        <w:spacing w:after="40"/>
      </w:pPr>
      <w:r>
        <w:t>Recognized for consistently friendly and professional service.</w:t>
      </w:r>
    </w:p>
    <w:p>
      <w:pPr>
        <w:pStyle w:val="Heading3"/>
      </w:pPr>
      <w:r>
        <w:rPr>
          <w:sz w:val="22"/>
        </w:rPr>
        <w:t>Family Commitment Leave at Career Gap</w:t>
      </w:r>
    </w:p>
    <w:p>
      <w:r>
        <w:rPr>
          <w:sz w:val="18"/>
        </w:rPr>
        <w:t>01 Jul 2016 – 31 Jul 2016</w:t>
      </w:r>
    </w:p>
    <w:p>
      <w:r>
        <w:t>Took one-month leave for family commitment.</w:t>
      </w:r>
    </w:p>
    <w:p>
      <w:pPr>
        <w:pStyle w:val="ListBullet"/>
        <w:spacing w:after="40"/>
      </w:pPr>
      <w:r>
        <w:t>Took one-month leave for family commitment.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Bachelor of Arts, Sociology</w:t>
      </w:r>
    </w:p>
    <w:p>
      <w:r>
        <w:rPr>
          <w:sz w:val="18"/>
        </w:rPr>
        <w:t>Florida Atlantic University</w:t>
      </w:r>
    </w:p>
    <w:p>
      <w:r>
        <w:rPr>
          <w:sz w:val="18"/>
        </w:rPr>
        <w:t xml:space="preserve"> – 01 May 2009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Client Service &amp; Support, Appointment Scheduling, Phone &amp; Email Communication, Data Entry &amp; Record Management, Document Preparation, Claims Intake (Basic), Benefits &amp; Policy Information Support, Cash Handling &amp; Payment Processing, Inventory Tracking, Problem Solving, Team Collaboration, MS Office Suite, CRM &amp; POS Systems, Customer Complaint Resolution, Basic Bilingual Skills, Multitasking &amp; Task Prioritization, Event &amp; Meeting Coordination, Confidentiality Practices, Adaptability to New Systems, Time Management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Fluent</w:t>
            </w:r>
          </w:p>
          <w:p>
            <w:r>
              <w:t>Spanish — Conversational proficiency (basic speaking, reading)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Florida Life, Health &amp; Annuity License</w:t>
            </w:r>
          </w:p>
          <w:p>
            <w:r>
              <w:t>Introduction to Employee Benefits | 2023-01-01</w:t>
            </w:r>
          </w:p>
          <w:p>
            <w:r>
              <w:rPr>
                <w:sz w:val="18"/>
              </w:rPr>
              <w:t>Coursera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Maintained client satisfaction rating above 90% at Sunrise Medical Supply for two consecutive years.</w:t>
            </w:r>
          </w:p>
          <w:p>
            <w:r>
              <w:rPr>
                <w:sz w:val="18"/>
              </w:rPr>
              <w:t>Sunrise Medical Supply</w:t>
            </w:r>
          </w:p>
          <w:p>
            <w:r>
              <w:t>Maintained client satisfaction rating above 90% at Sunrise Medical Supply for two consecutive years.</w:t>
            </w:r>
          </w:p>
          <w:p>
            <w:r>
              <w:t>Coordinated logistics for 15+ enrollment education events at Coastal MarketPlace, increasing event attendance by 30% in 2019. | 2019-01-01</w:t>
            </w:r>
          </w:p>
          <w:p>
            <w:r>
              <w:rPr>
                <w:sz w:val="18"/>
              </w:rPr>
              <w:t>Coastal MarketPlace</w:t>
            </w:r>
          </w:p>
          <w:p>
            <w:r>
              <w:t>Coordinated logistics for 15+ enrollment education events at Coastal MarketPlace, increasing event attendance by 30% in 2019.</w:t>
            </w:r>
          </w:p>
          <w:p>
            <w:r>
              <w:t>Awarded “Star Service Representative” three quarters in 2022 at Sunrise Medical Supply. | 2022-01-01</w:t>
            </w:r>
          </w:p>
          <w:p>
            <w:r>
              <w:rPr>
                <w:sz w:val="18"/>
              </w:rPr>
              <w:t>Sunrise Medical Supply</w:t>
            </w:r>
          </w:p>
          <w:p>
            <w:r>
              <w:t>Awarded “Star Service Representative” three quarters in 2022 at Sunrise Medical Supply.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Interests</w:t>
            </w:r>
          </w:p>
          <w:p>
            <w:r>
              <w:t>Adapting to new software and office procedures: Adept at adapting to new software and office procedures, quick to learn agency-specific systems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