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rPr>
          <w:sz w:val="36"/>
        </w:rPr>
        <w:t>Freya Wiśniewski</w:t>
      </w:r>
    </w:p>
    <w:p>
      <w:r>
        <w:rPr>
          <w:i/>
        </w:rPr>
        <w:t>Service Professional</w:t>
      </w:r>
    </w:p>
    <w:p>
      <w:r>
        <w:rPr>
          <w:sz w:val="18"/>
        </w:rPr>
        <w:t>Florham Park · New Jersey · US</w:t>
      </w:r>
    </w:p>
    <w:p>
      <w:r>
        <w:rPr>
          <w:sz w:val="18"/>
        </w:rPr>
        <w:t>freya.wisniewski@email.com | (973) 555-2409 | https://linkedin.com/in/freyawisniewski</w:t>
      </w:r>
    </w:p>
    <w:p>
      <w:pPr>
        <w:jc w:val="right"/>
      </w:pPr>
      <w:r>
        <w:rPr>
          <w:i/>
          <w:sz w:val="18"/>
        </w:rPr>
        <w:t>Layout style: single-column</w:t>
      </w:r>
    </w:p>
    <w:p>
      <w:pPr>
        <w:pStyle w:val="Heading2"/>
      </w:pPr>
      <w:r>
        <w:rPr>
          <w:sz w:val="26"/>
        </w:rPr>
        <w:t>Summary</w:t>
      </w:r>
    </w:p>
    <w:p>
      <w:r>
        <w:t>Detail-oriented service professional with 10+ years of experience in customer-facing and administrative roles across retail and business services. Familiarity with insurance products through supporting functions and high-volume client interaction. Adept in documentation, account management support, and navigating regulated environments, with strong communication and organizational skills. Currently pursuing NJ Property &amp; Casualty (P&amp;C) license. Eager to contribute customer-first attitude and operational expertise to a Commercial Lines Account Manager position.</w:t>
      </w:r>
    </w:p>
    <w:p>
      <w:pPr>
        <w:pStyle w:val="Heading2"/>
      </w:pPr>
      <w:r>
        <w:rPr>
          <w:sz w:val="26"/>
        </w:rPr>
        <w:t>Experience</w:t>
      </w:r>
    </w:p>
    <w:p>
      <w:pPr>
        <w:pStyle w:val="Heading3"/>
      </w:pPr>
      <w:r>
        <w:rPr>
          <w:sz w:val="22"/>
        </w:rPr>
        <w:t>Assistant Customer Service Supervisor at Target Corporation</w:t>
      </w:r>
    </w:p>
    <w:p>
      <w:r>
        <w:rPr>
          <w:sz w:val="18"/>
        </w:rPr>
        <w:t>01 Aug 2017 – 01 Mar 2024</w:t>
      </w:r>
    </w:p>
    <w:p>
      <w:r>
        <w:t>Provided front-line service in high-volume retail setting, supporting both general merchandise and pharmacy counter operations.</w:t>
      </w:r>
    </w:p>
    <w:p>
      <w:pPr>
        <w:pStyle w:val="ListBullet"/>
        <w:spacing w:after="40"/>
      </w:pPr>
      <w:r>
        <w:t>Conducted intake for customer inquiries on service programs and store-offered financial products, resolving daily concerns with a 98% customer satisfaction rate.</w:t>
      </w:r>
    </w:p>
    <w:p>
      <w:pPr>
        <w:pStyle w:val="ListBullet"/>
        <w:spacing w:after="40"/>
      </w:pPr>
      <w:r>
        <w:t>Supported maintenance of sensitive documentation, including records for store-offered protection plans and returns.</w:t>
      </w:r>
    </w:p>
    <w:p>
      <w:pPr>
        <w:pStyle w:val="ListBullet"/>
        <w:spacing w:after="40"/>
      </w:pPr>
      <w:r>
        <w:t>Trained in store policies for data privacy and regulatory requirements affecting pharmacy, with indirect exposure to insurance claim processes.</w:t>
      </w:r>
    </w:p>
    <w:p>
      <w:pPr>
        <w:pStyle w:val="ListBullet"/>
        <w:spacing w:after="40"/>
      </w:pPr>
      <w:r>
        <w:t>Processed transactions, refunds, and exchanges (handled $8,000+ daily on average), and balanced registers at shift close.</w:t>
      </w:r>
    </w:p>
    <w:p>
      <w:pPr>
        <w:pStyle w:val="ListBullet"/>
        <w:spacing w:after="40"/>
      </w:pPr>
      <w:r>
        <w:t>Liaised between customers and department leads to facilitate efficient service and information exchange.</w:t>
      </w:r>
    </w:p>
    <w:p>
      <w:pPr>
        <w:pStyle w:val="ListBullet"/>
        <w:spacing w:after="40"/>
      </w:pPr>
      <w:r>
        <w:t>Participated in annual inventory process, assisting in stock reconciliation and reporting.</w:t>
      </w:r>
    </w:p>
    <w:p>
      <w:pPr>
        <w:pStyle w:val="Heading3"/>
      </w:pPr>
      <w:r>
        <w:rPr>
          <w:sz w:val="22"/>
        </w:rPr>
        <w:t>Administrative Assistant / Account Coordinator at Bayridge Business Solutions</w:t>
      </w:r>
    </w:p>
    <w:p>
      <w:r>
        <w:rPr>
          <w:sz w:val="18"/>
        </w:rPr>
        <w:t>01 Dec 2014 – 01 Jun 2017</w:t>
      </w:r>
    </w:p>
    <w:p>
      <w:r>
        <w:t>Provided administrative support to account managers servicing small business clients in risk management and compliance consulting.</w:t>
      </w:r>
    </w:p>
    <w:p>
      <w:pPr>
        <w:pStyle w:val="ListBullet"/>
        <w:spacing w:after="40"/>
      </w:pPr>
      <w:r>
        <w:t>Scheduled client appointments, prepared basic client agreements, and drafted correspondence for external review.</w:t>
      </w:r>
    </w:p>
    <w:p>
      <w:pPr>
        <w:pStyle w:val="ListBullet"/>
        <w:spacing w:after="40"/>
      </w:pPr>
      <w:r>
        <w:t>Maintained digital filing system of client documentation, tracking agreement dates and renewal reminders.</w:t>
      </w:r>
    </w:p>
    <w:p>
      <w:pPr>
        <w:pStyle w:val="ListBullet"/>
        <w:spacing w:after="40"/>
      </w:pPr>
      <w:r>
        <w:t>Assisted with invoice preparation, payment tracking, and expense reporting for senior staff.</w:t>
      </w:r>
    </w:p>
    <w:p>
      <w:pPr>
        <w:pStyle w:val="ListBullet"/>
        <w:spacing w:after="40"/>
      </w:pPr>
      <w:r>
        <w:t>Fielded incoming inquiries and relayed customer needs to appropriate account managers.</w:t>
      </w:r>
    </w:p>
    <w:p>
      <w:pPr>
        <w:pStyle w:val="ListBullet"/>
        <w:spacing w:after="40"/>
      </w:pPr>
      <w:r>
        <w:t>Produced monthly service activity reports using Microsoft Excel and company templates.</w:t>
      </w:r>
    </w:p>
    <w:p>
      <w:pPr>
        <w:pStyle w:val="Heading3"/>
      </w:pPr>
      <w:r>
        <w:rPr>
          <w:sz w:val="22"/>
        </w:rPr>
        <w:t>Sales Associate (Part-Time) at Best Buy</w:t>
      </w:r>
    </w:p>
    <w:p>
      <w:r>
        <w:rPr>
          <w:sz w:val="18"/>
        </w:rPr>
        <w:t>01 Jul 2011 – 01 Aug 2014</w:t>
      </w:r>
    </w:p>
    <w:p>
      <w:r>
        <w:t>Provided sales and support in consumer electronics department; advised customers on purchasing protection plans and business solutions.</w:t>
      </w:r>
    </w:p>
    <w:p>
      <w:pPr>
        <w:pStyle w:val="ListBullet"/>
        <w:spacing w:after="40"/>
      </w:pPr>
      <w:r>
        <w:t>Developed basic knowledge of warranty and claim processes related to company-provided extended insurance products.</w:t>
      </w:r>
    </w:p>
    <w:p>
      <w:pPr>
        <w:pStyle w:val="ListBullet"/>
        <w:spacing w:after="40"/>
      </w:pPr>
      <w:r>
        <w:t>Processed sales, exchanges, and returns using POS systems; achieved individual sales targets.</w:t>
      </w:r>
    </w:p>
    <w:p>
      <w:pPr>
        <w:pStyle w:val="ListBullet"/>
        <w:spacing w:after="40"/>
      </w:pPr>
      <w:r>
        <w:t>Maintained section inventory and participated in quarterly audits.</w:t>
      </w:r>
    </w:p>
    <w:p>
      <w:pPr>
        <w:pStyle w:val="ListBullet"/>
        <w:spacing w:after="40"/>
      </w:pPr>
      <w:r>
        <w:t>Built rapport with commercial clients for volume purchases and follow-up service support.</w:t>
      </w:r>
    </w:p>
    <w:p>
      <w:pPr>
        <w:pStyle w:val="ListBullet"/>
        <w:spacing w:after="40"/>
      </w:pPr>
      <w:r>
        <w:t>Career Gap: September 2014 – November 2014 (Relocation &amp; Job Search)</w:t>
      </w:r>
    </w:p>
    <w:p>
      <w:pPr>
        <w:pStyle w:val="Heading3"/>
      </w:pPr>
      <w:r>
        <w:rPr>
          <w:sz w:val="22"/>
        </w:rPr>
        <w:t>Front Desk Associate at Springfield Family Fitness</w:t>
      </w:r>
    </w:p>
    <w:p>
      <w:r>
        <w:rPr>
          <w:sz w:val="18"/>
        </w:rPr>
        <w:t>01 Jun 2008 – 01 Jun 2011</w:t>
      </w:r>
    </w:p>
    <w:p>
      <w:r>
        <w:t>Managed daily front desk operations, member check-ins, new sign-ups, and payment processing.</w:t>
      </w:r>
    </w:p>
    <w:p>
      <w:pPr>
        <w:pStyle w:val="ListBullet"/>
        <w:spacing w:after="40"/>
      </w:pPr>
      <w:r>
        <w:t>Scheduled client appointments and maintained database of active memberships.</w:t>
      </w:r>
    </w:p>
    <w:p>
      <w:pPr>
        <w:pStyle w:val="ListBullet"/>
        <w:spacing w:after="40"/>
      </w:pPr>
      <w:r>
        <w:t>Provided information and support regarding club promotions including insurance-related member discounts (e.g., SilverSneakers).</w:t>
      </w:r>
    </w:p>
    <w:p>
      <w:pPr>
        <w:pStyle w:val="Heading2"/>
      </w:pPr>
      <w:r>
        <w:rPr>
          <w:sz w:val="26"/>
        </w:rPr>
        <w:t>Education &amp; Training</w:t>
      </w:r>
    </w:p>
    <w:p>
      <w:pPr>
        <w:pStyle w:val="Heading3"/>
      </w:pPr>
      <w:r>
        <w:rPr>
          <w:sz w:val="22"/>
        </w:rPr>
        <w:t>Bachelor of Arts, Business Administration</w:t>
      </w:r>
    </w:p>
    <w:p>
      <w:r>
        <w:rPr>
          <w:sz w:val="18"/>
        </w:rPr>
        <w:t>Rutgers University, Newark, NJ</w:t>
      </w:r>
    </w:p>
    <w:p>
      <w:r>
        <w:rPr>
          <w:sz w:val="18"/>
        </w:rPr>
        <w:t xml:space="preserve"> – 01 May 2011</w:t>
      </w:r>
    </w:p>
    <w:p>
      <w:pPr>
        <w:pStyle w:val="Heading2"/>
      </w:pPr>
      <w:r>
        <w:rPr>
          <w:sz w:val="26"/>
        </w:rPr>
        <w:t>Skills</w:t>
      </w:r>
    </w:p>
    <w:p>
      <w:r>
        <w:t>Customer Service &amp; Client Relations, Account Support &amp; Documentation, Data Entry &amp; Recordkeeping, Cash Handling &amp; POS Operation, Appointment Scheduling, Inventory Management, Microsoft Office Suite (Word, Excel, Outlook), Vendor Communications, Multi-line Phone Systems, Basic Market Analysis (retail/consumer), Time Management, Issue Resolution, Team Collaboration, Adaptability, Confidentiality Awareness, Basic CRM Navigation, Professional Correspondence, Invoice Processing Support, Problem Solving, Report Preparation, Process Adherence, Cross-Selling Techniques, Basic Insurance Product Awareness, Strong Verbal &amp; Written Communication</w:t>
      </w:r>
    </w:p>
    <w:p>
      <w:pPr>
        <w:pStyle w:val="Heading2"/>
      </w:pPr>
      <w:r>
        <w:rPr>
          <w:sz w:val="26"/>
        </w:rPr>
        <w:t>Languages</w:t>
      </w:r>
    </w:p>
    <w:p>
      <w:pPr>
        <w:pStyle w:val="Heading3"/>
      </w:pPr>
      <w:r>
        <w:rPr>
          <w:sz w:val="22"/>
        </w:rPr>
        <w:t>English |  – Present</w:t>
      </w:r>
    </w:p>
    <w:p>
      <w:r>
        <w:rPr>
          <w:sz w:val="18"/>
        </w:rPr>
        <w:t>Fluent</w:t>
      </w:r>
    </w:p>
    <w:p>
      <w:pPr>
        <w:pStyle w:val="Heading3"/>
      </w:pPr>
      <w:r>
        <w:rPr>
          <w:sz w:val="22"/>
        </w:rPr>
        <w:t>Polish |  – Present</w:t>
      </w:r>
    </w:p>
    <w:p>
      <w:r>
        <w:rPr>
          <w:sz w:val="18"/>
        </w:rPr>
        <w:t>Conversational</w:t>
      </w:r>
    </w:p>
    <w:p>
      <w:pPr>
        <w:pStyle w:val="Heading2"/>
      </w:pPr>
      <w:r>
        <w:rPr>
          <w:sz w:val="26"/>
        </w:rPr>
        <w:t>Certifications &amp; Credentials</w:t>
      </w:r>
    </w:p>
    <w:p>
      <w:pPr>
        <w:pStyle w:val="Heading3"/>
      </w:pPr>
      <w:r>
        <w:rPr>
          <w:sz w:val="22"/>
        </w:rPr>
        <w:t>NJ Property &amp; Casualty (P&amp;C) Insurance License – In Progress |  – Present</w:t>
      </w:r>
    </w:p>
    <w:p>
      <w:r>
        <w:t>NJ Property &amp; Casualty (P&amp;C) Insurance License – In Progress (Estimated completion: September 2024)</w:t>
      </w:r>
    </w:p>
    <w:p>
      <w:pPr>
        <w:pStyle w:val="Heading3"/>
      </w:pPr>
      <w:r>
        <w:rPr>
          <w:sz w:val="22"/>
        </w:rPr>
        <w:t>Certified Customer Service Professional (CCSP) | 2019</w:t>
      </w:r>
    </w:p>
    <w:p>
      <w:r>
        <w:rPr>
          <w:sz w:val="18"/>
        </w:rPr>
        <w:t>National Retail Federation</w:t>
      </w:r>
    </w:p>
    <w:p>
      <w:r>
        <w:t>Certified Customer Service Professional (CCSP), National Retail Federation – Awarded 2019</w:t>
      </w:r>
    </w:p>
    <w:p>
      <w:pPr>
        <w:pStyle w:val="Heading2"/>
      </w:pPr>
      <w:r>
        <w:rPr>
          <w:sz w:val="26"/>
        </w:rPr>
        <w:t>Awards</w:t>
      </w:r>
    </w:p>
    <w:p>
      <w:pPr>
        <w:pStyle w:val="Heading3"/>
      </w:pPr>
      <w:r>
        <w:rPr>
          <w:sz w:val="22"/>
        </w:rPr>
        <w:t>Star Service Associate (Top 5%) for customer satisfaction and reliability | 2019</w:t>
      </w:r>
    </w:p>
    <w:p>
      <w:r>
        <w:rPr>
          <w:sz w:val="18"/>
        </w:rPr>
        <w:t>Target Corporation</w:t>
      </w:r>
    </w:p>
    <w:p>
      <w:r>
        <w:t>Recognized as “Star Service Associate” (Top 5%) for customer satisfaction and reliability, Target Corporation, 2019 &amp; 2022.</w:t>
      </w:r>
    </w:p>
    <w:p>
      <w:pPr>
        <w:pStyle w:val="Heading3"/>
      </w:pPr>
      <w:r>
        <w:rPr>
          <w:sz w:val="22"/>
        </w:rPr>
        <w:t>Star Service Associate (Top 5%) for customer satisfaction and reliability | 2022</w:t>
      </w:r>
    </w:p>
    <w:p>
      <w:r>
        <w:rPr>
          <w:sz w:val="18"/>
        </w:rPr>
        <w:t>Target Corporation</w:t>
      </w:r>
    </w:p>
    <w:p>
      <w:r>
        <w:t>Recognized as “Star Service Associate” (Top 5%) for customer satisfaction and reliability, Target Corporation, 2019 &amp; 2022.</w:t>
      </w:r>
    </w:p>
    <w:p>
      <w:pPr>
        <w:pStyle w:val="Heading3"/>
      </w:pPr>
      <w:r>
        <w:rPr>
          <w:sz w:val="22"/>
        </w:rPr>
        <w:t>Supported launch of pharmacy integration initiative |  – Present</w:t>
      </w:r>
    </w:p>
    <w:p>
      <w:r>
        <w:rPr>
          <w:sz w:val="18"/>
        </w:rPr>
        <w:t>Target Corporation</w:t>
      </w:r>
    </w:p>
    <w:p>
      <w:r>
        <w:t>Supported launch of pharmacy integration initiative at Target, facilitating customer communication and increasing overall store satisfaction scores.</w:t>
      </w:r>
    </w:p>
    <w:p>
      <w:pPr>
        <w:pStyle w:val="Heading3"/>
      </w:pPr>
      <w:r>
        <w:rPr>
          <w:sz w:val="22"/>
        </w:rPr>
        <w:t>Administrative process streamlining |  – Present</w:t>
      </w:r>
    </w:p>
    <w:p>
      <w:r>
        <w:rPr>
          <w:sz w:val="18"/>
        </w:rPr>
        <w:t>Bayridge Business Solutions</w:t>
      </w:r>
    </w:p>
    <w:p>
      <w:r>
        <w:t>Contributed to administrative process streamlining at Bayridge Business Solutions, reducing document retrieval time by 18%.</w:t>
      </w:r>
    </w:p>
    <w:p>
      <w:pPr>
        <w:pStyle w:val="Heading2"/>
      </w:pPr>
      <w:r>
        <w:rPr>
          <w:sz w:val="26"/>
        </w:rPr>
        <w:t>Interests</w:t>
      </w:r>
    </w:p>
    <w:p>
      <w:pPr>
        <w:pStyle w:val="Heading3"/>
      </w:pPr>
      <w:r>
        <w:rPr>
          <w:sz w:val="22"/>
        </w:rPr>
        <w:t>Community volunteering |  – Present</w:t>
      </w:r>
    </w:p>
    <w:p>
      <w:pPr>
        <w:pStyle w:val="ListBullet"/>
        <w:spacing w:after="40"/>
      </w:pPr>
      <w:r>
        <w:t>annual food drive organizer, 2021 onward</w:t>
      </w:r>
    </w:p>
    <w:p>
      <w:pPr>
        <w:pStyle w:val="Heading3"/>
      </w:pPr>
      <w:r>
        <w:rPr>
          <w:sz w:val="22"/>
        </w:rPr>
        <w:t>Fitness |  – Present</w:t>
      </w:r>
    </w:p>
    <w:p>
      <w:pPr>
        <w:pStyle w:val="Heading3"/>
      </w:pPr>
      <w:r>
        <w:rPr>
          <w:sz w:val="22"/>
        </w:rPr>
        <w:t>Reading business biographies |  – Present</w:t>
      </w:r>
    </w:p>
    <w:p>
      <w:pPr>
        <w:pStyle w:val="Heading2"/>
      </w:pPr>
      <w:r>
        <w:rPr>
          <w:sz w:val="26"/>
        </w:rPr>
        <w:t>References</w:t>
      </w:r>
    </w:p>
    <w:p>
      <w:pPr>
        <w:pStyle w:val="Heading3"/>
      </w:pPr>
      <w:r>
        <w:rPr>
          <w:sz w:val="22"/>
        </w:rPr>
        <w:t>– Present</w:t>
      </w:r>
    </w:p>
    <w:sectPr w:rsidR="00FC693F" w:rsidRPr="0006063C" w:rsidSect="00034616">
      <w:pgSz w:w="12240" w:h="15840"/>
      <w:pgMar w:top="1020" w:right="1247" w:bottom="1020" w:left="124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alibri" w:hAnsi="Calibri" w:eastAsia="Calibri"/>
      <w:sz w:val="21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