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Bilal Rasmussen</w:t>
      </w:r>
    </w:p>
    <w:p>
      <w:r>
        <w:rPr>
          <w:i/>
        </w:rPr>
        <w:t>Senior Data Analyst</w:t>
      </w:r>
    </w:p>
    <w:p>
      <w:r>
        <w:rPr>
          <w:sz w:val="18"/>
        </w:rPr>
        <w:t>Boston · MA · US</w:t>
      </w:r>
    </w:p>
    <w:p>
      <w:r>
        <w:rPr>
          <w:sz w:val="18"/>
        </w:rPr>
        <w:t>bilal.rasmussen@email.com | +1 (555) 842-7392 | https://linkedin.com/in/bilal-rasmussen</w:t>
      </w:r>
    </w:p>
    <w:p>
      <w:pPr>
        <w:jc w:val="right"/>
      </w:pPr>
      <w:r>
        <w:rPr>
          <w:i/>
          <w:sz w:val="18"/>
        </w:rPr>
        <w:t>Layout style: single-column</w:t>
      </w:r>
    </w:p>
    <w:p>
      <w:pPr>
        <w:pStyle w:val="Heading2"/>
      </w:pPr>
      <w:r>
        <w:rPr>
          <w:sz w:val="26"/>
        </w:rPr>
        <w:t>Summary</w:t>
      </w:r>
    </w:p>
    <w:p>
      <w:r>
        <w:t>Strategic senior data analyst with 20 years of experience turning massive, heterogeneous IoT datasets into clear, actionable insights for the energy sector. Proven expertise in building end‑to‑end Business Intelligence solutions, designing high‑performance data models, and leading cross‑functional teams to deliver visual analytics that accelerate utilities’ transition to a carbon‑free, distributed‑energy future. Adept at collaborating with engineers, data scientists, product managers and external partners to craft reliable, real‑time reporting pipelines for smart thermostats, EV chargers, battery storage, and solar inverters. Passionate about leveraging data to drive grid decarbonization and empower users with transparent, timely information.</w:t>
      </w:r>
    </w:p>
    <w:p>
      <w:pPr>
        <w:pStyle w:val="Heading2"/>
      </w:pPr>
      <w:r>
        <w:rPr>
          <w:sz w:val="26"/>
        </w:rPr>
        <w:t>Experience</w:t>
      </w:r>
    </w:p>
    <w:p>
      <w:pPr>
        <w:pStyle w:val="Heading3"/>
      </w:pPr>
      <w:r>
        <w:rPr>
          <w:sz w:val="22"/>
        </w:rPr>
        <w:t>Senior Data Analyst at EnergyHub</w:t>
      </w:r>
    </w:p>
    <w:p>
      <w:r>
        <w:rPr>
          <w:sz w:val="18"/>
        </w:rPr>
        <w:t>01 Jun 2023 – Present</w:t>
      </w:r>
    </w:p>
    <w:p>
      <w:r>
        <w:t>Lead the BI team (5 analysts) in expanding the EnergyHub analytics platform for virtual‑power‑plant (VPP) monitoring; own roadmap for dashboard development, data‑model refinement, and quality controls.</w:t>
      </w:r>
    </w:p>
    <w:p>
      <w:pPr>
        <w:pStyle w:val="ListBullet"/>
        <w:spacing w:after="40"/>
      </w:pPr>
      <w:r>
        <w:t>Designed and launched the VPP Performance Reporting Suite, delivering 12 % higher client adoption and a 15 % increase in monthly active users.</w:t>
      </w:r>
    </w:p>
    <w:p>
      <w:pPr>
        <w:pStyle w:val="ListBullet"/>
        <w:spacing w:after="40"/>
      </w:pPr>
      <w:r>
        <w:t>Optimized Snowflake queries, cutting dashboard load times by 45 % and saving an estimated 200 analyst‑hours per quarter.</w:t>
      </w:r>
    </w:p>
    <w:p>
      <w:pPr>
        <w:pStyle w:val="ListBullet"/>
        <w:spacing w:after="40"/>
      </w:pPr>
      <w:r>
        <w:t>Partnered with data‑engineering to define a unified Smart Device Schema, reducing data latency from 6 hours to 15 minutes for thermostat streams.</w:t>
      </w:r>
    </w:p>
    <w:p>
      <w:pPr>
        <w:pStyle w:val="ListBullet"/>
        <w:spacing w:after="40"/>
      </w:pPr>
      <w:r>
        <w:t>Conducted statistical validation of load‑forecast models, achieving a 5 % accuracy boost that translated to $3.2 M annual savings for a utility partner.</w:t>
      </w:r>
    </w:p>
    <w:p>
      <w:pPr>
        <w:pStyle w:val="Heading3"/>
      </w:pPr>
      <w:r>
        <w:rPr>
          <w:sz w:val="22"/>
        </w:rPr>
        <w:t>Data Analytics Manager at BrightCurrent Inc.</w:t>
      </w:r>
    </w:p>
    <w:p>
      <w:r>
        <w:rPr>
          <w:sz w:val="18"/>
        </w:rPr>
        <w:t>01 Jan 2020 – 31 May 2023</w:t>
      </w:r>
    </w:p>
    <w:p>
      <w:r>
        <w:t>Managed a growing analytics team (8 members), establishing onboarding, mentorship, and performance‑review processes; resulted in a 30 % uplift in technical competency scores and two promotions within 12 months.</w:t>
      </w:r>
    </w:p>
    <w:p>
      <w:pPr>
        <w:pStyle w:val="ListBullet"/>
        <w:spacing w:after="40"/>
      </w:pPr>
      <w:r>
        <w:t>Built an automated reporting pipeline using dbt and Snowflake, delivering daily KPI dashboards to over 40 internal stakeholders.</w:t>
      </w:r>
    </w:p>
    <w:p>
      <w:pPr>
        <w:pStyle w:val="ListBullet"/>
        <w:spacing w:after="40"/>
      </w:pPr>
      <w:r>
        <w:t>Oversaw the integration of EV‑charging data into the central warehouse, increasing data completeness from 78 % to 97 % within six months.</w:t>
      </w:r>
    </w:p>
    <w:p>
      <w:pPr>
        <w:pStyle w:val="ListBullet"/>
        <w:spacing w:after="40"/>
      </w:pPr>
      <w:r>
        <w:t>Served as primary liaison between product, engineering, and client success groups, translating business questions into data‑driven solutions.</w:t>
      </w:r>
    </w:p>
    <w:p>
      <w:pPr>
        <w:pStyle w:val="Heading3"/>
      </w:pPr>
      <w:r>
        <w:rPr>
          <w:sz w:val="22"/>
        </w:rPr>
        <w:t>Lead Business Intelligence Analyst at Voltix Energy</w:t>
      </w:r>
    </w:p>
    <w:p>
      <w:r>
        <w:rPr>
          <w:sz w:val="18"/>
        </w:rPr>
        <w:t>01 May 2016 – 31 Dec 2019</w:t>
      </w:r>
    </w:p>
    <w:p>
      <w:r>
        <w:t>Promoted to lead a cross‑functional BI squad (4 analysts, 2 data engineers) responsible for end‑to‑end analytics for smart‑grid deployments.</w:t>
      </w:r>
    </w:p>
    <w:p>
      <w:pPr>
        <w:pStyle w:val="ListBullet"/>
        <w:spacing w:after="40"/>
      </w:pPr>
      <w:r>
        <w:t>Implemented a Snowflake‑based data mart with dbt, reducing ETL processing time by 38 % and improving data freshness for real‑time alerts.</w:t>
      </w:r>
    </w:p>
    <w:p>
      <w:pPr>
        <w:pStyle w:val="ListBullet"/>
        <w:spacing w:after="40"/>
      </w:pPr>
      <w:r>
        <w:t>Developed a suite of Device‑Health Visualizations that decreased field‑service tickets by 22 % across 150+ installations.</w:t>
      </w:r>
    </w:p>
    <w:p>
      <w:pPr>
        <w:pStyle w:val="Heading3"/>
      </w:pPr>
      <w:r>
        <w:rPr>
          <w:sz w:val="22"/>
        </w:rPr>
        <w:t>Data Consultant (Volunteer) at Renewable Futures NGO</w:t>
      </w:r>
    </w:p>
    <w:p>
      <w:r>
        <w:rPr>
          <w:sz w:val="18"/>
        </w:rPr>
        <w:t>01 Jan 2016 – 30 Apr 2016</w:t>
      </w:r>
    </w:p>
    <w:p>
      <w:r>
        <w:t>Six‑month sabbatical to volunteer as a data consultant for the Renewable Futures NGO, delivering open‑source dashboards for solar‑microgrid projects in East Africa.</w:t>
      </w:r>
    </w:p>
    <w:p>
      <w:pPr>
        <w:pStyle w:val="Heading3"/>
      </w:pPr>
      <w:r>
        <w:rPr>
          <w:sz w:val="22"/>
        </w:rPr>
        <w:t>Senior Data Analyst at PowerWave Technologies</w:t>
      </w:r>
    </w:p>
    <w:p>
      <w:r>
        <w:rPr>
          <w:sz w:val="18"/>
        </w:rPr>
        <w:t>01 Mar 2013 – 31 Dec 2015</w:t>
      </w:r>
    </w:p>
    <w:p>
      <w:r>
        <w:t>Elevated to senior role after two years as Data Analyst; spearheaded the migration of legacy reporting to Tableau, increasing stakeholder adoption from 55 % to 90 %.</w:t>
      </w:r>
    </w:p>
    <w:p>
      <w:pPr>
        <w:pStyle w:val="ListBullet"/>
        <w:spacing w:after="40"/>
      </w:pPr>
      <w:r>
        <w:t>Designed predictive maintenance models for smart thermostats, reducing device‑failure incidents by 18 % for a major utility client.</w:t>
      </w:r>
    </w:p>
    <w:p>
      <w:pPr>
        <w:pStyle w:val="Heading3"/>
      </w:pPr>
      <w:r>
        <w:rPr>
          <w:sz w:val="22"/>
        </w:rPr>
        <w:t>Data Analyst at PowerWave Technologies</w:t>
      </w:r>
    </w:p>
    <w:p>
      <w:r>
        <w:rPr>
          <w:sz w:val="18"/>
        </w:rPr>
        <w:t>01 Jul 2009 – 28 Feb 2013</w:t>
      </w:r>
    </w:p>
    <w:p>
      <w:r>
        <w:t>Built and maintained SQL‑based data pipelines ingesting &gt;10 M daily IoT records from smart‑home devices.</w:t>
      </w:r>
    </w:p>
    <w:p>
      <w:pPr>
        <w:pStyle w:val="ListBullet"/>
        <w:spacing w:after="40"/>
      </w:pPr>
      <w:r>
        <w:t>Created ad‑hoc analysis reports that informed product roadmap decisions, contributing to a 10 % YoY revenue growth.</w:t>
      </w:r>
    </w:p>
    <w:p>
      <w:pPr>
        <w:pStyle w:val="Heading3"/>
      </w:pPr>
      <w:r>
        <w:rPr>
          <w:sz w:val="22"/>
        </w:rPr>
        <w:t>Junior Data Analyst at GreenGrid Solutions</w:t>
      </w:r>
    </w:p>
    <w:p>
      <w:r>
        <w:rPr>
          <w:sz w:val="18"/>
        </w:rPr>
        <w:t>01 Sep 2005 – 30 Jun 2009</w:t>
      </w:r>
    </w:p>
    <w:p>
      <w:r>
        <w:t>Supported senior consultants with data cleaning, validation, and reporting for EU‑wide energy‑efficiency studies.</w:t>
      </w:r>
    </w:p>
    <w:p>
      <w:pPr>
        <w:pStyle w:val="ListBullet"/>
        <w:spacing w:after="40"/>
      </w:pPr>
      <w:r>
        <w:t>Developed Excel‑based dashboards that reduced client reporting turnaround time by 25 %.</w:t>
      </w:r>
    </w:p>
    <w:p>
      <w:pPr>
        <w:pStyle w:val="Heading2"/>
      </w:pPr>
      <w:r>
        <w:rPr>
          <w:sz w:val="26"/>
        </w:rPr>
        <w:t>Education &amp; Training</w:t>
      </w:r>
    </w:p>
    <w:p>
      <w:pPr>
        <w:pStyle w:val="Heading3"/>
      </w:pPr>
      <w:r>
        <w:rPr>
          <w:sz w:val="22"/>
        </w:rPr>
        <w:t>Master of Science, Data Science</w:t>
      </w:r>
    </w:p>
    <w:p>
      <w:r>
        <w:rPr>
          <w:sz w:val="18"/>
        </w:rPr>
        <w:t>Technical University of Denmark (DTU)</w:t>
      </w:r>
    </w:p>
    <w:p>
      <w:r>
        <w:rPr>
          <w:sz w:val="18"/>
        </w:rPr>
        <w:t>01 Jan 2005 – 31 Dec 2007</w:t>
      </w:r>
    </w:p>
    <w:p>
      <w:pPr>
        <w:pStyle w:val="Heading3"/>
      </w:pPr>
      <w:r>
        <w:rPr>
          <w:sz w:val="22"/>
        </w:rPr>
        <w:t>Bachelor of Science, Electrical Engineering</w:t>
      </w:r>
    </w:p>
    <w:p>
      <w:r>
        <w:rPr>
          <w:sz w:val="18"/>
        </w:rPr>
        <w:t>University of Copenhagen</w:t>
      </w:r>
    </w:p>
    <w:p>
      <w:r>
        <w:rPr>
          <w:sz w:val="18"/>
        </w:rPr>
        <w:t>01 Jan 2001 – 31 Dec 2005</w:t>
      </w:r>
    </w:p>
    <w:p>
      <w:pPr>
        <w:pStyle w:val="Heading3"/>
      </w:pPr>
      <w:r>
        <w:rPr>
          <w:sz w:val="22"/>
        </w:rPr>
        <w:t>MBA (Part‑time), Technology Management</w:t>
      </w:r>
    </w:p>
    <w:p>
      <w:r>
        <w:rPr>
          <w:sz w:val="18"/>
        </w:rPr>
        <w:t>University of Southern Denmark</w:t>
      </w:r>
    </w:p>
    <w:p>
      <w:r>
        <w:rPr>
          <w:sz w:val="18"/>
        </w:rPr>
        <w:t>01 Jan 2014 – 31 Dec 2016</w:t>
      </w:r>
    </w:p>
    <w:p>
      <w:pPr>
        <w:pStyle w:val="Heading2"/>
      </w:pPr>
      <w:r>
        <w:rPr>
          <w:sz w:val="26"/>
        </w:rPr>
        <w:t>Skills</w:t>
      </w:r>
    </w:p>
    <w:p>
      <w:r>
        <w:t>Core Competencies, Full Skill Inventory</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Danish |  – Present</w:t>
      </w:r>
    </w:p>
    <w:p>
      <w:r>
        <w:rPr>
          <w:sz w:val="18"/>
        </w:rPr>
        <w:t>Fluent</w:t>
      </w:r>
    </w:p>
    <w:p>
      <w:pPr>
        <w:pStyle w:val="Heading3"/>
      </w:pPr>
      <w:r>
        <w:rPr>
          <w:sz w:val="22"/>
        </w:rPr>
        <w:t>German |  – Present</w:t>
      </w:r>
    </w:p>
    <w:p>
      <w:r>
        <w:rPr>
          <w:sz w:val="18"/>
        </w:rPr>
        <w:t>Conversational</w:t>
      </w:r>
    </w:p>
    <w:p>
      <w:pPr>
        <w:pStyle w:val="Heading2"/>
      </w:pPr>
      <w:r>
        <w:rPr>
          <w:sz w:val="26"/>
        </w:rPr>
        <w:t>Certifications &amp; Credentials</w:t>
      </w:r>
    </w:p>
    <w:p>
      <w:pPr>
        <w:pStyle w:val="Heading3"/>
      </w:pPr>
      <w:r>
        <w:rPr>
          <w:sz w:val="22"/>
        </w:rPr>
        <w:t>Certified Analytics Professional (CAP) – INFORMS | 2018-01-01</w:t>
      </w:r>
    </w:p>
    <w:p>
      <w:r>
        <w:rPr>
          <w:sz w:val="18"/>
        </w:rPr>
        <w:t>INFORMS</w:t>
      </w:r>
    </w:p>
    <w:p>
      <w:pPr>
        <w:pStyle w:val="Heading3"/>
      </w:pPr>
      <w:r>
        <w:rPr>
          <w:sz w:val="22"/>
        </w:rPr>
        <w:t>Snowflake SnowPro Core Certification | 2020-01-01</w:t>
      </w:r>
    </w:p>
    <w:p>
      <w:r>
        <w:rPr>
          <w:sz w:val="18"/>
        </w:rPr>
        <w:t>Snowflake</w:t>
      </w:r>
    </w:p>
    <w:p>
      <w:pPr>
        <w:pStyle w:val="Heading3"/>
      </w:pPr>
      <w:r>
        <w:rPr>
          <w:sz w:val="22"/>
        </w:rPr>
        <w:t>Tableau Desktop Specialist | 2019-01-01</w:t>
      </w:r>
    </w:p>
    <w:p>
      <w:r>
        <w:rPr>
          <w:sz w:val="18"/>
        </w:rPr>
        <w:t>Tableau</w:t>
      </w:r>
    </w:p>
    <w:p>
      <w:pPr>
        <w:pStyle w:val="Heading2"/>
      </w:pPr>
      <w:r>
        <w:rPr>
          <w:sz w:val="26"/>
        </w:rPr>
        <w:t>Awards</w:t>
      </w:r>
    </w:p>
    <w:p>
      <w:pPr>
        <w:pStyle w:val="Heading3"/>
      </w:pPr>
      <w:r>
        <w:rPr>
          <w:sz w:val="22"/>
        </w:rPr>
        <w:t>Dashboard Performance | 2023-01-01</w:t>
      </w:r>
    </w:p>
    <w:p>
      <w:r>
        <w:t>Reduced average dashboard load time by 45 % via Snowflake query tuning, saving ~200 analyst‑hours/quarter.</w:t>
      </w:r>
    </w:p>
    <w:p>
      <w:pPr>
        <w:pStyle w:val="Heading3"/>
      </w:pPr>
      <w:r>
        <w:rPr>
          <w:sz w:val="22"/>
        </w:rPr>
        <w:t>Client Adoption | 2023-01-01</w:t>
      </w:r>
    </w:p>
    <w:p>
      <w:r>
        <w:t>Launched VPP Performance Reporting Suite, driving a 12 % increase in platform adoption and generating $1.1 M incremental revenue.</w:t>
      </w:r>
    </w:p>
    <w:p>
      <w:pPr>
        <w:pStyle w:val="Heading3"/>
      </w:pPr>
      <w:r>
        <w:rPr>
          <w:sz w:val="22"/>
        </w:rPr>
        <w:t>Data Latency | 2023-01-01</w:t>
      </w:r>
    </w:p>
    <w:p>
      <w:r>
        <w:t>Engineered a real‑time ingestion pipeline for thermostat data, cutting latency from 6 h to 15 min, enabling live grid‑balancing decisions.</w:t>
      </w:r>
    </w:p>
    <w:p>
      <w:pPr>
        <w:pStyle w:val="Heading3"/>
      </w:pPr>
      <w:r>
        <w:rPr>
          <w:sz w:val="22"/>
        </w:rPr>
        <w:t>Team Development | 2023-01-01</w:t>
      </w:r>
    </w:p>
    <w:p>
      <w:r>
        <w:t>Mentored 8 analysts, achieving a 30 % improvement in technical competency assessments and facilitating 2 internal promotions within a year.</w:t>
      </w:r>
    </w:p>
    <w:p>
      <w:pPr>
        <w:pStyle w:val="Heading3"/>
      </w:pPr>
      <w:r>
        <w:rPr>
          <w:sz w:val="22"/>
        </w:rPr>
        <w:t>Forecast Accuracy | 2023-01-01</w:t>
      </w:r>
    </w:p>
    <w:p>
      <w:r>
        <w:t>Delivered statistical enhancements that lifted load‑forecast accuracy by 5 %, delivering $3.2 M in annual cost savings for a major utility partner.</w:t>
      </w:r>
    </w:p>
    <w:p>
      <w:pPr>
        <w:pStyle w:val="Heading2"/>
      </w:pPr>
      <w:r>
        <w:rPr>
          <w:sz w:val="26"/>
        </w:rPr>
        <w:t>Projects</w:t>
      </w:r>
    </w:p>
    <w:p>
      <w:pPr>
        <w:pStyle w:val="Heading3"/>
      </w:pPr>
      <w:r>
        <w:rPr>
          <w:sz w:val="22"/>
        </w:rPr>
        <w:t>Smart Device Data Integration Framework | 01 Jan 2021 – Present</w:t>
      </w:r>
    </w:p>
    <w:p>
      <w:r>
        <w:t>Smart Device Data Integration Framework (2021) – standardized schema for VPP data across multiple device manufacturers, adopted company‑wide.</w:t>
      </w:r>
    </w:p>
    <w:p>
      <w:pPr>
        <w:pStyle w:val="Heading2"/>
      </w:pPr>
      <w:r>
        <w:rPr>
          <w:sz w:val="26"/>
        </w:rPr>
        <w:t>Publications</w:t>
      </w:r>
    </w:p>
    <w:p>
      <w:pPr>
        <w:pStyle w:val="Heading3"/>
      </w:pPr>
      <w:r>
        <w:rPr>
          <w:sz w:val="22"/>
        </w:rPr>
        <w:t>Leveraging IoT Data for Distributed Energy Resources | 2020-01-01</w:t>
      </w:r>
    </w:p>
    <w:p>
      <w:r>
        <w:rPr>
          <w:sz w:val="18"/>
        </w:rPr>
        <w:t>Energy Data Journal</w:t>
      </w:r>
    </w:p>
    <w:p>
      <w:r>
        <w:t>“Leveraging IoT Data for Distributed Energy Resources,” Energy Data Journal, Vol. 12, 2020 (co‑author).</w:t>
      </w:r>
    </w:p>
    <w:p>
      <w:pPr>
        <w:pStyle w:val="Heading2"/>
      </w:pPr>
      <w:r>
        <w:rPr>
          <w:sz w:val="26"/>
        </w:rPr>
        <w:t>Interests</w:t>
      </w:r>
    </w:p>
    <w:p>
      <w:pPr>
        <w:pStyle w:val="Heading3"/>
      </w:pPr>
      <w:r>
        <w:rPr>
          <w:sz w:val="22"/>
        </w:rPr>
        <w:t>Personal Interests |  – Present</w:t>
      </w:r>
    </w:p>
    <w:p>
      <w:pPr>
        <w:pStyle w:val="ListBullet"/>
        <w:spacing w:after="40"/>
      </w:pPr>
      <w:r>
        <w:t>Hiking</w:t>
      </w:r>
    </w:p>
    <w:p>
      <w:pPr>
        <w:pStyle w:val="ListBullet"/>
        <w:spacing w:after="40"/>
      </w:pPr>
      <w:r>
        <w:t>Renewable‑energy advocacy</w:t>
      </w:r>
    </w:p>
    <w:p>
      <w:pPr>
        <w:pStyle w:val="ListBullet"/>
        <w:spacing w:after="40"/>
      </w:pPr>
      <w:r>
        <w:t>Contributing to open‑source BI libraries</w:t>
      </w:r>
    </w:p>
    <w:p>
      <w:pPr>
        <w:pStyle w:val="Heading2"/>
      </w:pPr>
      <w:r>
        <w:rPr>
          <w:sz w:val="26"/>
        </w:rPr>
        <w:t>References</w:t>
      </w:r>
    </w:p>
    <w:p>
      <w:pPr>
        <w:pStyle w:val="Heading3"/>
      </w:pPr>
      <w:r>
        <w:rPr>
          <w:sz w:val="22"/>
        </w:rPr>
        <w:t>References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