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Sophia Meng</w:t>
      </w:r>
    </w:p>
    <w:p>
      <w:r>
        <w:rPr>
          <w:i/>
        </w:rPr>
        <w:t>Senior Product Manager</w:t>
      </w:r>
    </w:p>
    <w:p>
      <w:r>
        <w:rPr>
          <w:sz w:val="18"/>
        </w:rPr>
        <w:t>San Francisco · CA · US</w:t>
      </w:r>
    </w:p>
    <w:p>
      <w:r>
        <w:rPr>
          <w:sz w:val="18"/>
        </w:rPr>
        <w:t>sophia.meng.pro@gmail.com | +1 (415) 789-3214 | https://sophiameng-product.io</w:t>
      </w:r>
    </w:p>
    <w:p>
      <w:pPr>
        <w:jc w:val="right"/>
      </w:pPr>
      <w:r>
        <w:rPr>
          <w:i/>
          <w:sz w:val="18"/>
        </w:rPr>
        <w:t>Layout style: two-column</w:t>
      </w:r>
    </w:p>
    <w:tbl>
      <w:tblPr>
        <w:tblW w:type="auto" w:w="0"/>
        <w:jc w:val="center"/>
        <w:tblLayout w:type="fixed"/>
        <w:tblLook w:firstColumn="1" w:firstRow="1" w:lastColumn="0" w:lastRow="0" w:noHBand="0" w:noVBand="1" w:val="04A0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02"/>
        <w:gridCol w:w="6803"/>
      </w:tblGrid>
      <w:tr>
        <w:tc>
          <w:tcPr>
            <w:tcW w:type="dxa" w:w="4986"/>
          </w:tcPr>
          <w:p/>
          <w:p>
            <w:r>
              <w:rPr>
                <w:b/>
                <w:sz w:val="26"/>
              </w:rPr>
              <w:t>Profile</w:t>
            </w:r>
          </w:p>
          <w:p>
            <w:r>
              <w:t>Results-driven Senior Product Manager with 14 years of experience leading high-impact product initiatives in fintech, blockchain, and digital payments. Proven track record of launching scalable consumer and enterprise products across fast-evolving markets, with a deep passion for cryptocurrency, decentralized finance (DeFi), and Web3 innovation. Adept at bridging technical complexity with user-centric design to drive adoption, security, and financial inclusion. Recognized for building cross-functional alignment, mentoring product teams, and delivering measurable growth in agile, mission-driven environments.</w:t>
              <w:br/>
              <w:br/>
              <w:t>Currently leading product strategy for crypto wallet infrastructure at a leading Web3 fintech platform, with a focus on onboarding, self-custody UX, and multi-chain interoperability. Committed to advancing economic freedom through accessible, secure, and intuitive crypto experiences—aligned with Coinbase’s vision of an open financial system for the world.</w:t>
            </w:r>
          </w:p>
          <w:p>
            <w:r>
              <w:rPr>
                <w:b/>
                <w:sz w:val="26"/>
              </w:rPr>
              <w:t>Skills</w:t>
            </w:r>
          </w:p>
          <w:p>
            <w:r>
              <w:t>Product Leadership, Blockchain &amp; Crypto Expertise, Technical Skills, User-Centric Design, Cross-Functional Collaboration, Growth &amp; Monetization, Leadership &amp; Operations, Soft Skills, Additional Skills</w:t>
            </w:r>
          </w:p>
          <w:p>
            <w:r>
              <w:rPr>
                <w:b/>
                <w:sz w:val="26"/>
              </w:rPr>
              <w:t>Languages</w:t>
            </w:r>
          </w:p>
          <w:p>
            <w:r>
              <w:t>English — native</w:t>
            </w:r>
          </w:p>
          <w:p>
            <w:r>
              <w:t>Mandarin — fluent</w:t>
            </w:r>
          </w:p>
          <w:p>
            <w:r>
              <w:t>Spanish — intermediate</w:t>
            </w:r>
          </w:p>
          <w:p>
            <w:r>
              <w:rPr>
                <w:b/>
                <w:sz w:val="26"/>
              </w:rPr>
              <w:t>Awards</w:t>
            </w:r>
          </w:p>
          <w:p>
            <w:r>
              <w:t>Scaled self-custody wallet adoption by 220% YoY</w:t>
            </w:r>
          </w:p>
          <w:p>
            <w:r>
              <w:t>Through redesign of onboarding UX, social recovery, and proactive education nudges, increasing DAU/MAU ratio to 0.48.</w:t>
            </w:r>
          </w:p>
          <w:p>
            <w:r>
              <w:t>Reduced failed crypto transactions by 42%</w:t>
            </w:r>
          </w:p>
          <w:p>
            <w:r>
              <w:t>Via intelligent network routing and gas optimization algorithms, directly improving user trust and satisfaction (NPS +31).</w:t>
            </w:r>
          </w:p>
          <w:p>
            <w:r>
              <w:t>Generated $2.3M in new revenue</w:t>
            </w:r>
          </w:p>
          <w:p>
            <w:r>
              <w:rPr>
                <w:sz w:val="18"/>
              </w:rPr>
              <w:t>PayNova</w:t>
            </w:r>
          </w:p>
          <w:p>
            <w:r>
              <w:t>By launching staking-as-a-service for enterprise clients, capturing early-mover advantage in institutional Web3.</w:t>
            </w:r>
          </w:p>
          <w:p>
            <w:r>
              <w:t>Cut merchant onboarding time by 90%</w:t>
            </w:r>
          </w:p>
          <w:p>
            <w:r>
              <w:rPr>
                <w:sz w:val="18"/>
              </w:rPr>
              <w:t>PayNova</w:t>
            </w:r>
          </w:p>
          <w:p>
            <w:r>
              <w:t>Through API abstraction layer, contributing to 58% growth in PayNova’s merchant base in one fiscal year.</w:t>
            </w:r>
          </w:p>
          <w:p>
            <w:r>
              <w:t>Mentored 5 junior PMs</w:t>
            </w:r>
          </w:p>
          <w:p>
            <w:r>
              <w:t>Across two companies, with 3 advancing to senior roles within 24 months; recognized internally for fostering feedback-driven culture.</w:t>
            </w:r>
          </w:p>
          <w:p>
            <w:r>
              <w:t>Achieved top 10% NPS in wallet category (72)</w:t>
            </w:r>
          </w:p>
          <w:p>
            <w:r>
              <w:t>On App Store and Play Store via continuous usability improvements and responsive user support integration.</w:t>
            </w:r>
          </w:p>
          <w:p>
            <w:r>
              <w:rPr>
                <w:b/>
                <w:sz w:val="26"/>
              </w:rPr>
              <w:t>Certifications</w:t>
            </w:r>
          </w:p>
          <w:p>
            <w:r>
              <w:t>Certified Scrum Product Owner (CSPO) | 2013</w:t>
            </w:r>
          </w:p>
          <w:p>
            <w:r>
              <w:rPr>
                <w:sz w:val="18"/>
              </w:rPr>
              <w:t>Scrum Alliance</w:t>
            </w:r>
          </w:p>
          <w:p>
            <w:r>
              <w:t>Certified Blockchain Expert | 2019</w:t>
            </w:r>
          </w:p>
          <w:p>
            <w:r>
              <w:rPr>
                <w:sz w:val="18"/>
              </w:rPr>
              <w:t>Blockchain Council</w:t>
            </w:r>
          </w:p>
          <w:p>
            <w:r>
              <w:t>Google UX Design Professional Certificate | 2021</w:t>
            </w:r>
          </w:p>
          <w:p>
            <w:r>
              <w:rPr>
                <w:sz w:val="18"/>
              </w:rPr>
              <w:t>Coursera</w:t>
            </w:r>
          </w:p>
          <w:p>
            <w:r>
              <w:rPr>
                <w:b/>
                <w:sz w:val="26"/>
              </w:rPr>
              <w:t>Interests</w:t>
            </w:r>
          </w:p>
          <w:p>
            <w:r>
              <w:t>Decentralized identity</w:t>
            </w:r>
          </w:p>
          <w:p>
            <w:r>
              <w:t>AI in financial literacy</w:t>
            </w:r>
          </w:p>
          <w:p>
            <w:r>
              <w:t>open-source protocols</w:t>
            </w:r>
          </w:p>
          <w:p>
            <w:r>
              <w:t>hiking</w:t>
            </w:r>
          </w:p>
          <w:p>
            <w:r>
              <w:t>podcasting about Web3 trends</w:t>
            </w:r>
          </w:p>
        </w:tc>
        <w:tc>
          <w:tcPr>
            <w:tcW w:type="dxa" w:w="4986"/>
          </w:tcPr>
          <w:p/>
          <w:p>
            <w:r>
              <w:rPr>
                <w:b/>
                <w:sz w:val="26"/>
              </w:rPr>
              <w:t>Experience</w:t>
            </w:r>
          </w:p>
          <w:p>
            <w:r>
              <w:rPr>
                <w:b/>
                <w:sz w:val="22"/>
              </w:rPr>
              <w:t>Senior Product Manager, Web3 Infrastructure at Blockwave Labs</w:t>
            </w:r>
          </w:p>
          <w:p>
            <w:r>
              <w:rPr>
                <w:sz w:val="18"/>
              </w:rPr>
              <w:t>01 Apr 2020 – Present</w:t>
            </w:r>
          </w:p>
          <w:p>
            <w:r>
              <w:t>Lead product vision for a self-custody wallet serving 1.2M+ users across 60+ countries; responsible for onboarding flows, key management, transaction security, and NFT gallery integration.</w:t>
              <w:br/>
              <w:t>Spearheaded migration to multi-chain architecture (EVM, Solana, Cosmos), increasing supported assets by 300% and reducing failed transactions by 42% through improved gas estimation and network fallback logic.</w:t>
              <w:br/>
              <w:t>Launched social recovery &amp; MPC-based key management system, reducing account recovery time by 80% and increasing user retention post-onboarding by 35%.</w:t>
              <w:br/>
              <w:t>Partnered with security engineers to implement real-time phishing detection and scam warning alerts, decreasing fraudulent losses by $4.1M annually.</w:t>
              <w:br/>
              <w:t>Managed a team of 3 product managers; oversaw mentorship, professional development, and cross-team alignment on wallet SDK roadmaps.</w:t>
            </w:r>
          </w:p>
          <w:p>
            <w:pPr>
              <w:pStyle w:val="ListBullet"/>
            </w:pPr>
            <w:r>
              <w:t>Promoted from Product Manager in 2021 after delivering first non-custodial NFT marketplace integration ahead of schedule.</w:t>
            </w:r>
          </w:p>
          <w:p>
            <w:r>
              <w:rPr>
                <w:b/>
                <w:sz w:val="22"/>
              </w:rPr>
              <w:t>Product Manager, Digital Assets Platform at PayNova Financial</w:t>
            </w:r>
          </w:p>
          <w:p>
            <w:r>
              <w:rPr>
                <w:sz w:val="18"/>
              </w:rPr>
              <w:t>01 Aug 2016 – 01 Mar 2020</w:t>
            </w:r>
          </w:p>
          <w:p>
            <w:r>
              <w:t>Built and launched PayNova’s first crypto-to-fiat settlement layer for merchants, enabling 24/7 liquidity conversion across BTC, ETH, and stablecoins; processed $85M in first-year volume.</w:t>
              <w:br/>
              <w:t>Led customer discovery across 12 enterprise clients, defining product requirements for automated reconciliation, tax reporting, and real-time settlement dashboards.</w:t>
              <w:br/>
              <w:t>Increased merchant adoption by 58% through streamlined onboarding and co-developed API wrapper with engineering to reduce integration time from 3 weeks to 3 days.</w:t>
              <w:br/>
              <w:t>Introduced staking-as-a-service product for institutional clients, generating $2.3M in annual revenue and attracting 6 new banking partners.</w:t>
            </w:r>
          </w:p>
          <w:p>
            <w:pPr>
              <w:pStyle w:val="ListBullet"/>
            </w:pPr>
            <w:r>
              <w:t>Initially hired into a lateral role after a 9-month career break for personal development and crypto research (late 2015–mid 2016), during which I completed foundational blockchain coursework and contributed to open-source Web3 tooling.</w:t>
            </w:r>
          </w:p>
          <w:p>
            <w:r>
              <w:rPr>
                <w:b/>
                <w:sz w:val="22"/>
              </w:rPr>
              <w:t>Associate Product Manager → Product Manager at Finovate Dynamics</w:t>
            </w:r>
          </w:p>
          <w:p>
            <w:r>
              <w:rPr>
                <w:sz w:val="18"/>
              </w:rPr>
              <w:t>01 Jun 2012 – 01 Jul 2016</w:t>
            </w:r>
          </w:p>
          <w:p>
            <w:r>
              <w:t>Started as Associate PM on mobile payments team, rapidly advancing after leading the redesign of peer-to-peer transfer flows, improving completion rates by 27%.</w:t>
              <w:br/>
              <w:t>Owned roadmap for mobile wallet app (iOS/Android), driving adoption from 400K to 1.8M users through gamified referral programs and biometric authentication rollout.</w:t>
              <w:br/>
              <w:t>Collaborated with compliance team to design KYC workflows compatible with 18 international markets, accelerating EU and APAC market launches by 4 months.</w:t>
              <w:br/>
              <w:t>Led first integration with a crypto exchange API (BitPay), enabling users to convert Bitcoin to USD within the app—resulted in 110K new crypto-active users in Q1 2015.</w:t>
            </w:r>
          </w:p>
          <w:p>
            <w:pPr>
              <w:pStyle w:val="ListBullet"/>
            </w:pPr>
            <w:r>
              <w:t>Promoted 2014</w:t>
            </w:r>
          </w:p>
          <w:p>
            <w:r>
              <w:rPr>
                <w:b/>
                <w:sz w:val="26"/>
              </w:rPr>
              <w:t>Education &amp; Training</w:t>
            </w:r>
          </w:p>
          <w:p>
            <w:r>
              <w:rPr>
                <w:b/>
                <w:sz w:val="22"/>
              </w:rPr>
              <w:t>MBA, Technology &amp; Innovation Management</w:t>
            </w:r>
          </w:p>
          <w:p>
            <w:r>
              <w:rPr>
                <w:sz w:val="18"/>
              </w:rPr>
              <w:t>MIT Sloan School of Management</w:t>
            </w:r>
          </w:p>
          <w:p>
            <w:r>
              <w:rPr>
                <w:sz w:val="18"/>
              </w:rPr>
              <w:t>01 Jan 2010 – 31 Dec 2012</w:t>
            </w:r>
          </w:p>
          <w:p>
            <w:r>
              <w:rPr>
                <w:b/>
                <w:sz w:val="22"/>
              </w:rPr>
              <w:t>Bachelor of Science, Computer Science</w:t>
            </w:r>
          </w:p>
          <w:p>
            <w:r>
              <w:rPr>
                <w:sz w:val="18"/>
              </w:rPr>
              <w:t>Columbia University</w:t>
            </w:r>
          </w:p>
          <w:p>
            <w:r>
              <w:rPr>
                <w:sz w:val="18"/>
              </w:rPr>
              <w:t>01 Jan 2006 – 31 Dec 2010</w:t>
            </w:r>
          </w:p>
          <w:p>
            <w:r>
              <w:rPr>
                <w:sz w:val="18"/>
              </w:rPr>
              <w:t>Result: Graduated with Honors</w:t>
            </w:r>
          </w:p>
          <w:p>
            <w:r>
              <w:rPr>
                <w:b/>
                <w:sz w:val="26"/>
              </w:rPr>
              <w:t>References</w:t>
            </w:r>
          </w:p>
          <w:p>
            <w:r>
              <w:t>Available upon request</w:t>
            </w:r>
          </w:p>
        </w:tc>
      </w:tr>
    </w:tbl>
    <w:sectPr w:rsidR="00FC693F" w:rsidRPr="0006063C" w:rsidSect="00034616">
      <w:pgSz w:w="12240" w:h="15840"/>
      <w:pgMar w:top="1020" w:right="1134" w:bottom="10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